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AB" w:rsidRDefault="002712AB" w:rsidP="002712AB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2712AB" w:rsidRDefault="002712AB" w:rsidP="002712AB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«Экономическая безопасность и риски»</w:t>
      </w:r>
    </w:p>
    <w:p w:rsidR="002712AB" w:rsidRDefault="002712AB" w:rsidP="002712AB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2712AB" w:rsidRPr="002712AB" w:rsidRDefault="002712AB" w:rsidP="00271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712AB">
        <w:rPr>
          <w:rFonts w:ascii="Times New Roman" w:hAnsi="Times New Roman" w:cs="Times New Roman"/>
          <w:sz w:val="28"/>
          <w:szCs w:val="28"/>
        </w:rPr>
        <w:t>Формирование у студентов знаний теоретических основ экономической безопасности на уровне личности, общества, государства. Освоение данного курса позволит студентам научиться выявлять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AB">
        <w:rPr>
          <w:rFonts w:ascii="Times New Roman" w:hAnsi="Times New Roman" w:cs="Times New Roman"/>
          <w:sz w:val="28"/>
          <w:szCs w:val="28"/>
        </w:rPr>
        <w:t>экономической безопасности на всех уровнях экономической деятельности, а также с помощью стратегического планирования и прогнозирования, а также опираясь на правовую базу, строить системы экономической безопасности хозяйствующих субъектов.</w:t>
      </w:r>
    </w:p>
    <w:p w:rsidR="00EA09ED" w:rsidRDefault="00EA09ED" w:rsidP="00271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2AB" w:rsidRDefault="002712AB" w:rsidP="00271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ОП (Б.1.2.1.2):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</w:t>
      </w:r>
      <w:r w:rsidR="00EA09ED" w:rsidRPr="00EA09ED">
        <w:rPr>
          <w:rFonts w:ascii="Times New Roman" w:eastAsia="Times New Roman" w:hAnsi="Times New Roman" w:cs="Times New Roman"/>
          <w:sz w:val="28"/>
          <w:szCs w:val="28"/>
        </w:rPr>
        <w:t xml:space="preserve">общефакультетского (предпрофильного) цикла части, формируемый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 общеобразовательных отношений для направления подготовки 38.03.01 Экономика, ОП Экономика и бизнес, профиль «</w:t>
      </w:r>
      <w:r w:rsidR="00ED39C4">
        <w:rPr>
          <w:rFonts w:ascii="Times New Roman" w:eastAsia="Times New Roman" w:hAnsi="Times New Roman" w:cs="Times New Roman"/>
          <w:sz w:val="28"/>
          <w:szCs w:val="28"/>
        </w:rPr>
        <w:t>Корпоративные финансы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2712AB" w:rsidRDefault="002712AB" w:rsidP="002712AB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712AB" w:rsidRDefault="002712AB" w:rsidP="00271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1 –Экономическая безопасность: сущность и содержание.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2 –Экономическая безопасность в системе национальной безопасности России.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3 –Правовые основы экономической безопасности.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4 –Теневая экономика и экономическая безопасность.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5 –Формирование организационно-экономического механизма защиты экономических интересов субъектов хозяйствования.</w:t>
      </w:r>
    </w:p>
    <w:p w:rsidR="00B07C16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6 –Составляющие экономической безопасности как системы.</w:t>
      </w:r>
    </w:p>
    <w:sectPr w:rsidR="00B07C16" w:rsidRPr="009C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E7"/>
    <w:rsid w:val="002712AB"/>
    <w:rsid w:val="004908D2"/>
    <w:rsid w:val="005F28E7"/>
    <w:rsid w:val="009C6D55"/>
    <w:rsid w:val="00E616E1"/>
    <w:rsid w:val="00EA09ED"/>
    <w:rsid w:val="00ED39C4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2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2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45367-3C5C-4D9B-8151-B5B76829F6EC}"/>
</file>

<file path=customXml/itemProps2.xml><?xml version="1.0" encoding="utf-8"?>
<ds:datastoreItem xmlns:ds="http://schemas.openxmlformats.org/officeDocument/2006/customXml" ds:itemID="{EDE3C46D-34F7-431D-9C64-0A5487FA0193}"/>
</file>

<file path=customXml/itemProps3.xml><?xml version="1.0" encoding="utf-8"?>
<ds:datastoreItem xmlns:ds="http://schemas.openxmlformats.org/officeDocument/2006/customXml" ds:itemID="{1929FBCE-DAC1-4FB4-923A-B95782C99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2021-04-06T10:01:00Z</dcterms:created>
  <dcterms:modified xsi:type="dcterms:W3CDTF">2021-04-21T07:36:00Z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